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602" w:rsidRDefault="00672F79" w:rsidP="00672F79">
      <w:pPr>
        <w:jc w:val="center"/>
        <w:rPr>
          <w:b/>
          <w:color w:val="4F81BD" w:themeColor="accent1"/>
          <w:sz w:val="44"/>
        </w:rPr>
      </w:pPr>
      <w:bookmarkStart w:id="0" w:name="_GoBack"/>
      <w:bookmarkEnd w:id="0"/>
      <w:r w:rsidRPr="00672F79">
        <w:rPr>
          <w:b/>
          <w:color w:val="4F81BD" w:themeColor="accent1"/>
          <w:sz w:val="44"/>
        </w:rPr>
        <w:t>Highly Effective School Library Program</w:t>
      </w:r>
    </w:p>
    <w:p w:rsidR="00672F79" w:rsidRDefault="00672F79" w:rsidP="00672F79">
      <w:pPr>
        <w:jc w:val="center"/>
        <w:rPr>
          <w:b/>
          <w:color w:val="4F81BD" w:themeColor="accent1"/>
          <w:sz w:val="44"/>
        </w:rPr>
      </w:pPr>
      <w:r>
        <w:rPr>
          <w:b/>
          <w:color w:val="4F81BD" w:themeColor="accent1"/>
          <w:sz w:val="44"/>
        </w:rPr>
        <w:t>Action Plan (</w:t>
      </w:r>
      <w:r w:rsidR="00914936">
        <w:rPr>
          <w:b/>
          <w:color w:val="4F81BD" w:themeColor="accent1"/>
          <w:sz w:val="44"/>
        </w:rPr>
        <w:t>2012/2013</w:t>
      </w:r>
      <w:r>
        <w:rPr>
          <w:b/>
          <w:color w:val="4F81BD" w:themeColor="accent1"/>
          <w:sz w:val="44"/>
        </w:rPr>
        <w:t>)</w:t>
      </w:r>
    </w:p>
    <w:p w:rsidR="00C42E32" w:rsidRDefault="00C42E32" w:rsidP="00C42E32">
      <w:pPr>
        <w:rPr>
          <w:b/>
          <w:szCs w:val="24"/>
        </w:rPr>
      </w:pPr>
      <w:r w:rsidRPr="00E0134B">
        <w:rPr>
          <w:b/>
          <w:szCs w:val="24"/>
        </w:rPr>
        <w:t>Date:</w:t>
      </w:r>
      <w:r>
        <w:rPr>
          <w:b/>
          <w:szCs w:val="24"/>
        </w:rPr>
        <w:t xml:space="preserve"> </w:t>
      </w:r>
      <w:r>
        <w:rPr>
          <w:szCs w:val="24"/>
        </w:rPr>
        <w:t>November 15, 2012</w:t>
      </w:r>
    </w:p>
    <w:p w:rsidR="00C42E32" w:rsidRDefault="00C42E32" w:rsidP="00C42E32">
      <w:pPr>
        <w:rPr>
          <w:b/>
          <w:szCs w:val="24"/>
        </w:rPr>
      </w:pPr>
      <w:r>
        <w:rPr>
          <w:b/>
          <w:szCs w:val="24"/>
        </w:rPr>
        <w:t xml:space="preserve">School Librarian: </w:t>
      </w:r>
      <w:r>
        <w:rPr>
          <w:szCs w:val="24"/>
        </w:rPr>
        <w:t>CeCe Balman</w:t>
      </w:r>
    </w:p>
    <w:p w:rsidR="00C42E32" w:rsidRPr="00577E43" w:rsidRDefault="00C42E32" w:rsidP="00C42E32">
      <w:pPr>
        <w:widowControl w:val="0"/>
        <w:autoSpaceDE w:val="0"/>
        <w:autoSpaceDN w:val="0"/>
        <w:adjustRightInd w:val="0"/>
        <w:spacing w:line="240" w:lineRule="auto"/>
        <w:rPr>
          <w:rFonts w:ascii="Arial" w:hAnsi="Arial" w:cs="Arial"/>
          <w:color w:val="535353"/>
          <w:sz w:val="22"/>
        </w:rPr>
      </w:pPr>
      <w:r>
        <w:rPr>
          <w:b/>
          <w:szCs w:val="24"/>
        </w:rPr>
        <w:t xml:space="preserve">School:  </w:t>
      </w:r>
      <w:r>
        <w:rPr>
          <w:szCs w:val="24"/>
        </w:rPr>
        <w:t>Sunset Middle School</w:t>
      </w:r>
      <w:r>
        <w:rPr>
          <w:b/>
          <w:szCs w:val="24"/>
        </w:rPr>
        <w:t xml:space="preserve"> - </w:t>
      </w:r>
      <w:hyperlink r:id="rId8" w:history="1">
        <w:r>
          <w:rPr>
            <w:rFonts w:ascii="Arial" w:hAnsi="Arial" w:cs="Arial"/>
            <w:color w:val="3174C2"/>
            <w:sz w:val="22"/>
            <w:u w:val="single" w:color="3174C2"/>
          </w:rPr>
          <w:t>http://youtu.be/ar_G3VsCIBQ</w:t>
        </w:r>
      </w:hyperlink>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00C42E32" w:rsidRPr="00E0134B" w:rsidRDefault="00C42E32" w:rsidP="00C42E32">
      <w:pPr>
        <w:rPr>
          <w:szCs w:val="24"/>
        </w:rPr>
      </w:pPr>
      <w:r>
        <w:rPr>
          <w:b/>
          <w:szCs w:val="24"/>
        </w:rPr>
        <w:t xml:space="preserve">Library Mission: </w:t>
      </w:r>
      <w:r w:rsidRPr="001F5228">
        <w:rPr>
          <w:rFonts w:cs="Arial"/>
          <w:sz w:val="26"/>
          <w:szCs w:val="26"/>
        </w:rPr>
        <w:t>The Sunset Middle School Library Learning Commons strives to be the heart and information hub of the school. Because Sunset is committed to academic excellence, we support teaching, learning, and inquiry in an intellectually and culturally open environment. We encourage the use of both traditional and new information technologies that reinforce standards-based curriculum and enhance lifelong learning.</w:t>
      </w:r>
    </w:p>
    <w:p w:rsidR="001512AC" w:rsidRDefault="001512AC" w:rsidP="001512AC">
      <w:pPr>
        <w:rPr>
          <w:b/>
          <w:bCs/>
        </w:rPr>
      </w:pPr>
    </w:p>
    <w:p w:rsidR="00C50825" w:rsidRDefault="00C50825" w:rsidP="001512AC">
      <w:pPr>
        <w:rPr>
          <w:b/>
          <w:bCs/>
        </w:rPr>
      </w:pPr>
    </w:p>
    <w:tbl>
      <w:tblPr>
        <w:tblStyle w:val="TableGrid"/>
        <w:tblW w:w="0" w:type="auto"/>
        <w:tblInd w:w="198" w:type="dxa"/>
        <w:tblLook w:val="04A0" w:firstRow="1" w:lastRow="0" w:firstColumn="1" w:lastColumn="0" w:noHBand="0" w:noVBand="1"/>
      </w:tblPr>
      <w:tblGrid>
        <w:gridCol w:w="621"/>
        <w:gridCol w:w="3679"/>
        <w:gridCol w:w="9958"/>
      </w:tblGrid>
      <w:tr w:rsidR="00CA1D28" w:rsidRPr="00672F79" w:rsidTr="00C50825">
        <w:tc>
          <w:tcPr>
            <w:tcW w:w="621" w:type="dxa"/>
            <w:vMerge w:val="restart"/>
            <w:shd w:val="clear" w:color="auto" w:fill="C6D9F1" w:themeFill="text2" w:themeFillTint="33"/>
            <w:textDirection w:val="btLr"/>
          </w:tcPr>
          <w:p w:rsidR="001722E8" w:rsidRPr="001722E8" w:rsidRDefault="00115D25" w:rsidP="001722E8">
            <w:pPr>
              <w:ind w:left="113" w:right="113"/>
              <w:jc w:val="center"/>
              <w:rPr>
                <w:b/>
                <w:sz w:val="32"/>
                <w:szCs w:val="24"/>
              </w:rPr>
            </w:pPr>
            <w:r>
              <w:rPr>
                <w:b/>
                <w:sz w:val="32"/>
                <w:szCs w:val="24"/>
              </w:rPr>
              <w:t xml:space="preserve"> </w:t>
            </w:r>
          </w:p>
        </w:tc>
        <w:tc>
          <w:tcPr>
            <w:tcW w:w="3679" w:type="dxa"/>
          </w:tcPr>
          <w:p w:rsidR="00CA1D28" w:rsidRPr="00672F79" w:rsidRDefault="00CA1D28" w:rsidP="00672F79">
            <w:pPr>
              <w:rPr>
                <w:b/>
                <w:szCs w:val="24"/>
              </w:rPr>
            </w:pPr>
            <w:r>
              <w:rPr>
                <w:b/>
                <w:szCs w:val="24"/>
              </w:rPr>
              <w:t>School Unified Improvement Plan Goal (UIP) Goal</w:t>
            </w:r>
          </w:p>
        </w:tc>
        <w:tc>
          <w:tcPr>
            <w:tcW w:w="9958" w:type="dxa"/>
          </w:tcPr>
          <w:p w:rsidR="006919EB" w:rsidRPr="00E0134B" w:rsidRDefault="006919EB" w:rsidP="006919EB">
            <w:pPr>
              <w:rPr>
                <w:b/>
                <w:szCs w:val="24"/>
              </w:rPr>
            </w:pPr>
            <w:r>
              <w:rPr>
                <w:b/>
                <w:szCs w:val="24"/>
              </w:rPr>
              <w:t>Unified Improvement Plan</w:t>
            </w:r>
            <w:r w:rsidRPr="00BD7692">
              <w:rPr>
                <w:b/>
                <w:szCs w:val="24"/>
              </w:rPr>
              <w:t xml:space="preserve"> </w:t>
            </w:r>
            <w:r>
              <w:rPr>
                <w:b/>
                <w:szCs w:val="24"/>
              </w:rPr>
              <w:t xml:space="preserve">Goal </w:t>
            </w:r>
            <w:r w:rsidRPr="00E0134B">
              <w:rPr>
                <w:b/>
                <w:szCs w:val="24"/>
              </w:rPr>
              <w:t>#1</w:t>
            </w:r>
          </w:p>
          <w:p w:rsidR="00115D25" w:rsidRPr="00177EE7" w:rsidRDefault="00115D25" w:rsidP="00115D25">
            <w:pPr>
              <w:rPr>
                <w:b/>
                <w:szCs w:val="24"/>
              </w:rPr>
            </w:pPr>
            <w:r w:rsidRPr="00177EE7">
              <w:rPr>
                <w:rFonts w:cs="Calibri"/>
                <w:color w:val="000000"/>
                <w:szCs w:val="24"/>
              </w:rPr>
              <w:t>At least 80% of English and Spanish-speaking students in grades 6,7,8 will score at or above proficiency in reading as measured by the CSAP in March of 2013.</w:t>
            </w:r>
          </w:p>
          <w:p w:rsidR="00CA1D28" w:rsidRPr="00672F79" w:rsidRDefault="00CA1D28" w:rsidP="001E784D">
            <w:pPr>
              <w:rPr>
                <w:b/>
                <w:szCs w:val="24"/>
              </w:rPr>
            </w:pP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Pr="00672F79" w:rsidRDefault="00063275" w:rsidP="00CA1D28">
            <w:pPr>
              <w:rPr>
                <w:b/>
                <w:szCs w:val="24"/>
              </w:rPr>
            </w:pPr>
            <w:r>
              <w:rPr>
                <w:b/>
                <w:szCs w:val="24"/>
              </w:rPr>
              <w:t>HESLP Target area(s) from</w:t>
            </w:r>
            <w:r w:rsidR="00C50825">
              <w:rPr>
                <w:b/>
                <w:szCs w:val="24"/>
              </w:rPr>
              <w:t xml:space="preserve"> </w:t>
            </w:r>
            <w:r>
              <w:rPr>
                <w:b/>
                <w:szCs w:val="24"/>
              </w:rPr>
              <w:t>Evaluation Rubric area</w:t>
            </w:r>
          </w:p>
        </w:tc>
        <w:tc>
          <w:tcPr>
            <w:tcW w:w="9958" w:type="dxa"/>
          </w:tcPr>
          <w:p w:rsidR="00C7067E" w:rsidRPr="003A716B" w:rsidRDefault="00C7067E" w:rsidP="00C7067E">
            <w:pPr>
              <w:rPr>
                <w:b/>
                <w:szCs w:val="24"/>
              </w:rPr>
            </w:pPr>
            <w:r w:rsidRPr="003A716B">
              <w:rPr>
                <w:b/>
                <w:szCs w:val="24"/>
              </w:rPr>
              <w:t xml:space="preserve">3. Instructional Delivery Strategies </w:t>
            </w:r>
          </w:p>
          <w:p w:rsidR="00C7067E" w:rsidRPr="003A716B" w:rsidRDefault="00C7067E" w:rsidP="00C7067E">
            <w:pPr>
              <w:rPr>
                <w:szCs w:val="24"/>
              </w:rPr>
            </w:pPr>
          </w:p>
          <w:p w:rsidR="00CA1D28" w:rsidRPr="00672F79" w:rsidRDefault="00E642B3" w:rsidP="00C7067E">
            <w:pPr>
              <w:rPr>
                <w:b/>
                <w:szCs w:val="24"/>
              </w:rPr>
            </w:pPr>
            <w:r w:rsidRPr="00E642B3">
              <w:rPr>
                <w:b/>
                <w:szCs w:val="24"/>
              </w:rPr>
              <w:t xml:space="preserve">Highly </w:t>
            </w:r>
            <w:r w:rsidR="00C7067E" w:rsidRPr="00E642B3">
              <w:rPr>
                <w:b/>
                <w:szCs w:val="24"/>
              </w:rPr>
              <w:t>Effective</w:t>
            </w:r>
            <w:r w:rsidR="00C7067E" w:rsidRPr="003A716B">
              <w:rPr>
                <w:szCs w:val="24"/>
              </w:rPr>
              <w:t xml:space="preserve"> school librarians take a leadership role in exploring and implementing best practices in curriculum-aligned differentiated instruction.</w:t>
            </w:r>
          </w:p>
        </w:tc>
      </w:tr>
      <w:tr w:rsidR="003565F7" w:rsidRPr="00672F79" w:rsidTr="00C50825">
        <w:tc>
          <w:tcPr>
            <w:tcW w:w="621" w:type="dxa"/>
            <w:vMerge/>
            <w:shd w:val="clear" w:color="auto" w:fill="C6D9F1" w:themeFill="text2" w:themeFillTint="33"/>
            <w:textDirection w:val="btLr"/>
          </w:tcPr>
          <w:p w:rsidR="003565F7" w:rsidRDefault="003565F7" w:rsidP="001722E8">
            <w:pPr>
              <w:ind w:left="113" w:right="113"/>
              <w:jc w:val="center"/>
              <w:rPr>
                <w:b/>
                <w:szCs w:val="24"/>
              </w:rPr>
            </w:pPr>
          </w:p>
        </w:tc>
        <w:tc>
          <w:tcPr>
            <w:tcW w:w="3679" w:type="dxa"/>
          </w:tcPr>
          <w:p w:rsidR="003565F7" w:rsidRDefault="003565F7" w:rsidP="00CA1D28">
            <w:pPr>
              <w:rPr>
                <w:b/>
                <w:szCs w:val="24"/>
              </w:rPr>
            </w:pPr>
            <w:r>
              <w:rPr>
                <w:b/>
                <w:szCs w:val="24"/>
              </w:rPr>
              <w:t xml:space="preserve">My </w:t>
            </w:r>
            <w:r w:rsidR="00D13F40">
              <w:rPr>
                <w:b/>
                <w:szCs w:val="24"/>
              </w:rPr>
              <w:t xml:space="preserve">SMART </w:t>
            </w:r>
            <w:r>
              <w:rPr>
                <w:b/>
                <w:szCs w:val="24"/>
              </w:rPr>
              <w:t xml:space="preserve">goal that </w:t>
            </w:r>
            <w:r w:rsidRPr="00C50825">
              <w:rPr>
                <w:b/>
                <w:i/>
                <w:szCs w:val="24"/>
              </w:rPr>
              <w:t>shows alignment between UIP and HESLP Target area</w:t>
            </w:r>
          </w:p>
        </w:tc>
        <w:tc>
          <w:tcPr>
            <w:tcW w:w="9958" w:type="dxa"/>
          </w:tcPr>
          <w:p w:rsidR="003565F7" w:rsidRPr="00C7067E" w:rsidRDefault="00115D25" w:rsidP="00C50825">
            <w:pPr>
              <w:tabs>
                <w:tab w:val="num" w:pos="720"/>
              </w:tabs>
              <w:rPr>
                <w:szCs w:val="24"/>
              </w:rPr>
            </w:pPr>
            <w:r>
              <w:rPr>
                <w:szCs w:val="24"/>
              </w:rPr>
              <w:t>By May 2013 the Teacher L</w:t>
            </w:r>
            <w:r w:rsidRPr="00177EE7">
              <w:rPr>
                <w:szCs w:val="24"/>
              </w:rPr>
              <w:t xml:space="preserve">ibrarian will </w:t>
            </w:r>
            <w:r w:rsidRPr="00177EE7">
              <w:rPr>
                <w:rFonts w:cs="Arial"/>
                <w:szCs w:val="24"/>
              </w:rPr>
              <w:t xml:space="preserve">assess all students using Scholastic Reading Inventory </w:t>
            </w:r>
            <w:r>
              <w:rPr>
                <w:rFonts w:cs="Arial"/>
                <w:szCs w:val="24"/>
              </w:rPr>
              <w:t xml:space="preserve">at least </w:t>
            </w:r>
            <w:r w:rsidRPr="00177EE7">
              <w:rPr>
                <w:rFonts w:cs="Arial"/>
                <w:szCs w:val="24"/>
              </w:rPr>
              <w:t xml:space="preserve">two times during the 2012-13 school year and use the data to collaborate with teachers </w:t>
            </w:r>
            <w:r>
              <w:rPr>
                <w:rFonts w:cs="Arial"/>
                <w:szCs w:val="24"/>
              </w:rPr>
              <w:t>to design</w:t>
            </w:r>
            <w:r w:rsidRPr="00177EE7">
              <w:rPr>
                <w:rFonts w:cs="Arial"/>
                <w:szCs w:val="24"/>
              </w:rPr>
              <w:t xml:space="preserve"> student interventions.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063275" w:rsidP="00CA1D28">
            <w:pPr>
              <w:rPr>
                <w:b/>
                <w:szCs w:val="24"/>
              </w:rPr>
            </w:pPr>
            <w:r>
              <w:rPr>
                <w:b/>
                <w:szCs w:val="24"/>
              </w:rPr>
              <w:t>Evidence Outcomes(for 2012/2013, taken from the HESLP evaluation rubric)</w:t>
            </w:r>
          </w:p>
        </w:tc>
        <w:tc>
          <w:tcPr>
            <w:tcW w:w="9958" w:type="dxa"/>
          </w:tcPr>
          <w:p w:rsidR="00115D25" w:rsidRPr="00115D25" w:rsidRDefault="00115D25" w:rsidP="00115D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Verdana"/>
                <w:b/>
                <w:bCs/>
                <w:color w:val="000000"/>
                <w:szCs w:val="24"/>
              </w:rPr>
            </w:pPr>
            <w:r w:rsidRPr="00115D25">
              <w:rPr>
                <w:rFonts w:cs="Verdana"/>
                <w:b/>
                <w:bCs/>
                <w:color w:val="000000"/>
                <w:szCs w:val="24"/>
              </w:rPr>
              <w:t>Evidence Outcomes:</w:t>
            </w:r>
          </w:p>
          <w:p w:rsidR="00115D25" w:rsidRPr="00115D25" w:rsidRDefault="00115D25" w:rsidP="00115D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Verdana"/>
                <w:color w:val="000000"/>
                <w:szCs w:val="24"/>
              </w:rPr>
            </w:pPr>
            <w:r>
              <w:rPr>
                <w:rFonts w:cs="Helvetica"/>
                <w:color w:val="000000"/>
                <w:szCs w:val="24"/>
              </w:rPr>
              <w:t xml:space="preserve">•   </w:t>
            </w:r>
            <w:r w:rsidRPr="00115D25">
              <w:rPr>
                <w:rFonts w:cs="Verdana"/>
                <w:color w:val="000000"/>
                <w:szCs w:val="24"/>
              </w:rPr>
              <w:t>The school librarian provides group and individual assistance to engage,</w:t>
            </w:r>
          </w:p>
          <w:p w:rsidR="00115D25" w:rsidRPr="00115D25" w:rsidRDefault="00115D25" w:rsidP="00115D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Verdana"/>
                <w:color w:val="000000"/>
                <w:szCs w:val="24"/>
              </w:rPr>
            </w:pPr>
            <w:r>
              <w:rPr>
                <w:rFonts w:cs="Verdana"/>
                <w:color w:val="000000"/>
                <w:szCs w:val="24"/>
              </w:rPr>
              <w:t xml:space="preserve">     </w:t>
            </w:r>
            <w:r w:rsidRPr="00115D25">
              <w:rPr>
                <w:rFonts w:cs="Verdana"/>
                <w:color w:val="000000"/>
                <w:szCs w:val="24"/>
              </w:rPr>
              <w:t>direct, and encourage students in research.</w:t>
            </w:r>
          </w:p>
          <w:p w:rsidR="00115D25" w:rsidRPr="00115D25" w:rsidRDefault="00115D25" w:rsidP="00115D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Verdana"/>
                <w:color w:val="000000"/>
                <w:szCs w:val="24"/>
              </w:rPr>
            </w:pPr>
            <w:r>
              <w:rPr>
                <w:rFonts w:cs="Helvetica"/>
                <w:color w:val="000000"/>
                <w:szCs w:val="24"/>
              </w:rPr>
              <w:t xml:space="preserve">•   </w:t>
            </w:r>
            <w:r w:rsidRPr="00115D25">
              <w:rPr>
                <w:rFonts w:cs="Verdana"/>
                <w:color w:val="000000"/>
                <w:szCs w:val="24"/>
              </w:rPr>
              <w:t xml:space="preserve">The school librarian differentiates instruction in standards based lessons      </w:t>
            </w:r>
          </w:p>
          <w:p w:rsidR="00CA1D28" w:rsidRPr="00115D25" w:rsidRDefault="00115D25" w:rsidP="00115D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Verdana"/>
                <w:color w:val="000000"/>
                <w:szCs w:val="24"/>
              </w:rPr>
            </w:pPr>
            <w:r>
              <w:rPr>
                <w:rFonts w:cs="Verdana"/>
                <w:color w:val="000000"/>
                <w:szCs w:val="24"/>
              </w:rPr>
              <w:lastRenderedPageBreak/>
              <w:t xml:space="preserve">     </w:t>
            </w:r>
            <w:r w:rsidRPr="00115D25">
              <w:rPr>
                <w:rFonts w:cs="Verdana"/>
                <w:color w:val="000000"/>
                <w:szCs w:val="24"/>
              </w:rPr>
              <w:t>and incorporates best practice models.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9958" w:type="dxa"/>
          </w:tcPr>
          <w:p w:rsidR="00115D25" w:rsidRPr="00212257" w:rsidRDefault="00115D25" w:rsidP="00115D25">
            <w:pPr>
              <w:numPr>
                <w:ilvl w:val="0"/>
                <w:numId w:val="21"/>
              </w:numPr>
              <w:rPr>
                <w:szCs w:val="24"/>
              </w:rPr>
            </w:pPr>
            <w:r>
              <w:rPr>
                <w:sz w:val="26"/>
                <w:szCs w:val="26"/>
              </w:rPr>
              <w:t>All 6</w:t>
            </w:r>
            <w:r w:rsidRPr="00177EE7">
              <w:rPr>
                <w:sz w:val="26"/>
                <w:szCs w:val="26"/>
                <w:vertAlign w:val="superscript"/>
              </w:rPr>
              <w:t>th</w:t>
            </w:r>
            <w:r>
              <w:rPr>
                <w:sz w:val="26"/>
                <w:szCs w:val="26"/>
              </w:rPr>
              <w:t>, 7</w:t>
            </w:r>
            <w:r w:rsidRPr="00177EE7">
              <w:rPr>
                <w:sz w:val="26"/>
                <w:szCs w:val="26"/>
                <w:vertAlign w:val="superscript"/>
              </w:rPr>
              <w:t>th</w:t>
            </w:r>
            <w:r>
              <w:rPr>
                <w:sz w:val="26"/>
                <w:szCs w:val="26"/>
              </w:rPr>
              <w:t xml:space="preserve"> &amp; 8</w:t>
            </w:r>
            <w:r w:rsidRPr="00177EE7">
              <w:rPr>
                <w:sz w:val="26"/>
                <w:szCs w:val="26"/>
                <w:vertAlign w:val="superscript"/>
              </w:rPr>
              <w:t>th</w:t>
            </w:r>
            <w:r>
              <w:rPr>
                <w:sz w:val="26"/>
                <w:szCs w:val="26"/>
              </w:rPr>
              <w:t xml:space="preserve"> g</w:t>
            </w:r>
            <w:r w:rsidRPr="00765155">
              <w:rPr>
                <w:sz w:val="26"/>
                <w:szCs w:val="26"/>
              </w:rPr>
              <w:t xml:space="preserve">rade students will be </w:t>
            </w:r>
            <w:r>
              <w:rPr>
                <w:sz w:val="26"/>
                <w:szCs w:val="26"/>
              </w:rPr>
              <w:t xml:space="preserve">assessed using Scholastic Reading Inventory. </w:t>
            </w:r>
          </w:p>
          <w:p w:rsidR="00115D25" w:rsidRPr="00177EE7" w:rsidRDefault="00115D25" w:rsidP="00115D25">
            <w:pPr>
              <w:numPr>
                <w:ilvl w:val="0"/>
                <w:numId w:val="21"/>
              </w:numPr>
              <w:rPr>
                <w:szCs w:val="24"/>
              </w:rPr>
            </w:pPr>
            <w:r>
              <w:rPr>
                <w:sz w:val="26"/>
                <w:szCs w:val="26"/>
              </w:rPr>
              <w:t>Students below proficiency level will be identified.</w:t>
            </w:r>
          </w:p>
          <w:p w:rsidR="00115D25" w:rsidRDefault="00115D25" w:rsidP="00115D25">
            <w:pPr>
              <w:numPr>
                <w:ilvl w:val="0"/>
                <w:numId w:val="21"/>
              </w:numPr>
              <w:rPr>
                <w:szCs w:val="24"/>
              </w:rPr>
            </w:pPr>
            <w:r>
              <w:rPr>
                <w:szCs w:val="24"/>
              </w:rPr>
              <w:t xml:space="preserve">Students not currently receiving intervention through the Literacy and Special Education departments will work with the Teacher Librarian and </w:t>
            </w:r>
            <w:r w:rsidR="006919EB">
              <w:rPr>
                <w:szCs w:val="24"/>
              </w:rPr>
              <w:t xml:space="preserve">Library Learning Commons Assistant </w:t>
            </w:r>
            <w:r>
              <w:rPr>
                <w:szCs w:val="24"/>
              </w:rPr>
              <w:t xml:space="preserve">to develop strategies for reading success. (ie: identify books of interest and at reading level, join our Kindle Book Club, work one on one with the Teacher Librarian &amp;/or Clerk to develop test taking strategies for the SRI assessment tool.  </w:t>
            </w:r>
          </w:p>
          <w:p w:rsidR="00115D25" w:rsidRDefault="00115D25" w:rsidP="00115D25">
            <w:pPr>
              <w:numPr>
                <w:ilvl w:val="0"/>
                <w:numId w:val="21"/>
              </w:numPr>
              <w:rPr>
                <w:szCs w:val="24"/>
              </w:rPr>
            </w:pPr>
            <w:r>
              <w:rPr>
                <w:szCs w:val="24"/>
              </w:rPr>
              <w:t xml:space="preserve">Students will use/fill our Bookmark Bites while reading. </w:t>
            </w:r>
          </w:p>
          <w:p w:rsidR="00115D25" w:rsidRDefault="00115D25" w:rsidP="00115D25">
            <w:pPr>
              <w:numPr>
                <w:ilvl w:val="0"/>
                <w:numId w:val="21"/>
              </w:numPr>
              <w:rPr>
                <w:szCs w:val="24"/>
              </w:rPr>
            </w:pPr>
            <w:r>
              <w:rPr>
                <w:szCs w:val="24"/>
              </w:rPr>
              <w:t xml:space="preserve">Reading comprehension will be monitored both written and verbally. </w:t>
            </w:r>
          </w:p>
          <w:p w:rsidR="00115D25" w:rsidRDefault="00115D25" w:rsidP="00115D25">
            <w:pPr>
              <w:rPr>
                <w:szCs w:val="24"/>
              </w:rPr>
            </w:pPr>
            <w:r>
              <w:rPr>
                <w:szCs w:val="24"/>
              </w:rPr>
              <w:t xml:space="preserve">        Specific assessment strategies will be taught. (ie: visualization, the use of     </w:t>
            </w:r>
          </w:p>
          <w:p w:rsidR="00115D25" w:rsidRDefault="00115D25" w:rsidP="00115D25">
            <w:pPr>
              <w:rPr>
                <w:szCs w:val="24"/>
              </w:rPr>
            </w:pPr>
            <w:r>
              <w:rPr>
                <w:szCs w:val="24"/>
              </w:rPr>
              <w:t xml:space="preserve">        deductive reasoning, process of elimination, factual recall through </w:t>
            </w:r>
          </w:p>
          <w:p w:rsidR="00CA1D28" w:rsidRPr="00C7067E" w:rsidRDefault="00115D25" w:rsidP="00115D25">
            <w:pPr>
              <w:rPr>
                <w:b/>
                <w:szCs w:val="24"/>
              </w:rPr>
            </w:pPr>
            <w:r>
              <w:rPr>
                <w:szCs w:val="24"/>
              </w:rPr>
              <w:t xml:space="preserve">        </w:t>
            </w:r>
            <w:r w:rsidRPr="00DE30A6">
              <w:rPr>
                <w:rFonts w:cs="Arial"/>
                <w:bCs/>
                <w:szCs w:val="24"/>
              </w:rPr>
              <w:t>mnemonic</w:t>
            </w:r>
            <w:r>
              <w:rPr>
                <w:szCs w:val="24"/>
              </w:rPr>
              <w:t xml:space="preserve"> devices.) </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9958" w:type="dxa"/>
          </w:tcPr>
          <w:p w:rsidR="00CA1D28" w:rsidRPr="00672F79" w:rsidRDefault="006919EB" w:rsidP="006919EB">
            <w:pPr>
              <w:rPr>
                <w:b/>
                <w:szCs w:val="24"/>
              </w:rPr>
            </w:pPr>
            <w:r>
              <w:rPr>
                <w:szCs w:val="24"/>
              </w:rPr>
              <w:t xml:space="preserve">Library Learning Commons Assistant, </w:t>
            </w:r>
            <w:r w:rsidR="00C7067E">
              <w:rPr>
                <w:szCs w:val="24"/>
              </w:rPr>
              <w:t xml:space="preserve">Language Arts Teachers, RtI Coordinator, Principal, </w:t>
            </w:r>
            <w:r>
              <w:rPr>
                <w:szCs w:val="24"/>
              </w:rPr>
              <w:t>Students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9958" w:type="dxa"/>
          </w:tcPr>
          <w:p w:rsidR="006919EB" w:rsidRPr="00177EE7" w:rsidRDefault="006919EB" w:rsidP="006919EB">
            <w:pPr>
              <w:numPr>
                <w:ilvl w:val="0"/>
                <w:numId w:val="11"/>
              </w:numPr>
              <w:rPr>
                <w:szCs w:val="24"/>
              </w:rPr>
            </w:pPr>
            <w:r>
              <w:rPr>
                <w:sz w:val="26"/>
                <w:szCs w:val="26"/>
              </w:rPr>
              <w:t>All 6</w:t>
            </w:r>
            <w:r w:rsidRPr="00177EE7">
              <w:rPr>
                <w:sz w:val="26"/>
                <w:szCs w:val="26"/>
                <w:vertAlign w:val="superscript"/>
              </w:rPr>
              <w:t>th</w:t>
            </w:r>
            <w:r>
              <w:rPr>
                <w:sz w:val="26"/>
                <w:szCs w:val="26"/>
              </w:rPr>
              <w:t>, 7</w:t>
            </w:r>
            <w:r w:rsidRPr="00177EE7">
              <w:rPr>
                <w:sz w:val="26"/>
                <w:szCs w:val="26"/>
                <w:vertAlign w:val="superscript"/>
              </w:rPr>
              <w:t>th</w:t>
            </w:r>
            <w:r>
              <w:rPr>
                <w:sz w:val="26"/>
                <w:szCs w:val="26"/>
              </w:rPr>
              <w:t xml:space="preserve"> &amp; 8</w:t>
            </w:r>
            <w:r w:rsidRPr="00177EE7">
              <w:rPr>
                <w:sz w:val="26"/>
                <w:szCs w:val="26"/>
                <w:vertAlign w:val="superscript"/>
              </w:rPr>
              <w:t>th</w:t>
            </w:r>
            <w:r>
              <w:rPr>
                <w:sz w:val="26"/>
                <w:szCs w:val="26"/>
              </w:rPr>
              <w:t xml:space="preserve"> g</w:t>
            </w:r>
            <w:r w:rsidRPr="00765155">
              <w:rPr>
                <w:sz w:val="26"/>
                <w:szCs w:val="26"/>
              </w:rPr>
              <w:t xml:space="preserve">rade students will be </w:t>
            </w:r>
            <w:r>
              <w:rPr>
                <w:sz w:val="26"/>
                <w:szCs w:val="26"/>
              </w:rPr>
              <w:t xml:space="preserve">assessed using Scholastic Reading Inventory at least 2 times during the school year. </w:t>
            </w:r>
          </w:p>
          <w:p w:rsidR="006919EB" w:rsidRPr="00DE30A6" w:rsidRDefault="006919EB" w:rsidP="006919EB">
            <w:pPr>
              <w:numPr>
                <w:ilvl w:val="0"/>
                <w:numId w:val="11"/>
              </w:numPr>
              <w:rPr>
                <w:szCs w:val="24"/>
              </w:rPr>
            </w:pPr>
            <w:r>
              <w:rPr>
                <w:sz w:val="26"/>
                <w:szCs w:val="26"/>
              </w:rPr>
              <w:t>Students below proficiency level will be identified and a plan for intervention will be developed.</w:t>
            </w:r>
          </w:p>
          <w:p w:rsidR="00CA1D28" w:rsidRPr="00C7067E" w:rsidRDefault="006919EB" w:rsidP="006919EB">
            <w:pPr>
              <w:pStyle w:val="ListParagraph"/>
              <w:numPr>
                <w:ilvl w:val="0"/>
                <w:numId w:val="11"/>
              </w:numPr>
              <w:rPr>
                <w:b/>
                <w:szCs w:val="24"/>
              </w:rPr>
            </w:pPr>
            <w:r>
              <w:rPr>
                <w:sz w:val="26"/>
                <w:szCs w:val="26"/>
              </w:rPr>
              <w:t xml:space="preserve">Students working with the Teacher Librarian and </w:t>
            </w:r>
            <w:r>
              <w:rPr>
                <w:szCs w:val="24"/>
              </w:rPr>
              <w:t>Library Learning Commons Assistant</w:t>
            </w:r>
            <w:r>
              <w:rPr>
                <w:sz w:val="26"/>
                <w:szCs w:val="26"/>
              </w:rPr>
              <w:t xml:space="preserve"> will increase their SRI score by 100 points.</w:t>
            </w:r>
          </w:p>
        </w:tc>
      </w:tr>
    </w:tbl>
    <w:p w:rsidR="00BC252B" w:rsidRDefault="00BC252B" w:rsidP="00063275">
      <w:pPr>
        <w:rPr>
          <w:b/>
          <w:color w:val="4F81BD" w:themeColor="accent1"/>
          <w:szCs w:val="24"/>
        </w:rPr>
      </w:pPr>
    </w:p>
    <w:p w:rsidR="00BC252B" w:rsidRDefault="00BC252B" w:rsidP="00BC252B">
      <w:pPr>
        <w:rPr>
          <w:b/>
          <w:bCs/>
        </w:rPr>
      </w:pPr>
    </w:p>
    <w:p w:rsidR="00BC252B" w:rsidRDefault="00BC252B" w:rsidP="00BC252B">
      <w:pPr>
        <w:rPr>
          <w:b/>
          <w:bCs/>
        </w:rPr>
      </w:pPr>
    </w:p>
    <w:tbl>
      <w:tblPr>
        <w:tblStyle w:val="TableGrid"/>
        <w:tblW w:w="0" w:type="auto"/>
        <w:tblInd w:w="198" w:type="dxa"/>
        <w:tblLook w:val="04A0" w:firstRow="1" w:lastRow="0" w:firstColumn="1" w:lastColumn="0" w:noHBand="0" w:noVBand="1"/>
      </w:tblPr>
      <w:tblGrid>
        <w:gridCol w:w="621"/>
        <w:gridCol w:w="3679"/>
        <w:gridCol w:w="9958"/>
      </w:tblGrid>
      <w:tr w:rsidR="00BC252B" w:rsidTr="00BC252B">
        <w:tc>
          <w:tcPr>
            <w:tcW w:w="62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textDirection w:val="btLr"/>
            <w:hideMark/>
          </w:tcPr>
          <w:p w:rsidR="00BC252B" w:rsidRDefault="00BC252B" w:rsidP="00BC252B">
            <w:pPr>
              <w:ind w:left="113" w:right="113"/>
              <w:jc w:val="center"/>
              <w:rPr>
                <w:b/>
                <w:sz w:val="32"/>
                <w:szCs w:val="24"/>
              </w:rPr>
            </w:pPr>
            <w:r>
              <w:rPr>
                <w:b/>
                <w:sz w:val="32"/>
                <w:szCs w:val="24"/>
              </w:rPr>
              <w:t>GOAL 2</w:t>
            </w:r>
          </w:p>
        </w:tc>
        <w:tc>
          <w:tcPr>
            <w:tcW w:w="3679" w:type="dxa"/>
            <w:tcBorders>
              <w:top w:val="single" w:sz="4" w:space="0" w:color="auto"/>
              <w:left w:val="single" w:sz="4" w:space="0" w:color="auto"/>
              <w:bottom w:val="single" w:sz="4" w:space="0" w:color="auto"/>
              <w:right w:val="single" w:sz="4" w:space="0" w:color="auto"/>
            </w:tcBorders>
            <w:hideMark/>
          </w:tcPr>
          <w:p w:rsidR="00BC252B" w:rsidRDefault="00BC252B">
            <w:pPr>
              <w:rPr>
                <w:b/>
                <w:szCs w:val="24"/>
              </w:rPr>
            </w:pPr>
            <w:r>
              <w:rPr>
                <w:b/>
                <w:szCs w:val="24"/>
              </w:rPr>
              <w:t>School Unified Improvement Plan Goal (UIP) Goal</w:t>
            </w:r>
          </w:p>
        </w:tc>
        <w:tc>
          <w:tcPr>
            <w:tcW w:w="9958" w:type="dxa"/>
            <w:tcBorders>
              <w:top w:val="single" w:sz="4" w:space="0" w:color="auto"/>
              <w:left w:val="single" w:sz="4" w:space="0" w:color="auto"/>
              <w:bottom w:val="single" w:sz="4" w:space="0" w:color="auto"/>
              <w:right w:val="single" w:sz="4" w:space="0" w:color="auto"/>
            </w:tcBorders>
          </w:tcPr>
          <w:p w:rsidR="00624191" w:rsidRDefault="00624191" w:rsidP="00624191">
            <w:pPr>
              <w:rPr>
                <w:b/>
                <w:szCs w:val="24"/>
              </w:rPr>
            </w:pPr>
            <w:r>
              <w:rPr>
                <w:b/>
                <w:szCs w:val="24"/>
              </w:rPr>
              <w:t>Unified Improvement Plan</w:t>
            </w:r>
            <w:r w:rsidRPr="00BD7692">
              <w:rPr>
                <w:b/>
                <w:szCs w:val="24"/>
              </w:rPr>
              <w:t xml:space="preserve"> </w:t>
            </w:r>
            <w:r>
              <w:rPr>
                <w:b/>
                <w:szCs w:val="24"/>
              </w:rPr>
              <w:t xml:space="preserve">Goal </w:t>
            </w:r>
            <w:r w:rsidR="006919EB">
              <w:rPr>
                <w:b/>
                <w:szCs w:val="24"/>
              </w:rPr>
              <w:t>#2</w:t>
            </w:r>
          </w:p>
          <w:p w:rsidR="006919EB" w:rsidRPr="00E0134B" w:rsidRDefault="006919EB" w:rsidP="00624191">
            <w:pPr>
              <w:rPr>
                <w:b/>
                <w:szCs w:val="24"/>
              </w:rPr>
            </w:pPr>
          </w:p>
          <w:p w:rsidR="00BC252B" w:rsidRPr="001E784D" w:rsidRDefault="00624191">
            <w:pPr>
              <w:rPr>
                <w:szCs w:val="24"/>
              </w:rPr>
            </w:pPr>
            <w:r>
              <w:rPr>
                <w:rFonts w:cs="Calibri"/>
                <w:color w:val="000000"/>
                <w:szCs w:val="24"/>
              </w:rPr>
              <w:t>Sunset</w:t>
            </w:r>
            <w:r w:rsidRPr="00577E43">
              <w:rPr>
                <w:rFonts w:cs="Calibri"/>
                <w:color w:val="000000"/>
                <w:szCs w:val="24"/>
              </w:rPr>
              <w:t xml:space="preserve"> will increase CSAP growth and status so as to achieve an overall “meeting” or “exceeding” rating as measured by the District School Performance Framework (SPF) by fall 2013. The SPF rating will increase each year prior to 2013 so as to steadily show growth.</w:t>
            </w:r>
          </w:p>
        </w:tc>
      </w:tr>
      <w:tr w:rsidR="00624191"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624191" w:rsidRDefault="00624191">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24191" w:rsidRDefault="00624191">
            <w:pPr>
              <w:rPr>
                <w:b/>
                <w:szCs w:val="24"/>
              </w:rPr>
            </w:pPr>
            <w:r>
              <w:rPr>
                <w:b/>
                <w:szCs w:val="24"/>
              </w:rPr>
              <w:t>HESLP Target area(s) from Evaluation Rubric area</w:t>
            </w:r>
          </w:p>
        </w:tc>
        <w:tc>
          <w:tcPr>
            <w:tcW w:w="9958" w:type="dxa"/>
            <w:tcBorders>
              <w:top w:val="single" w:sz="4" w:space="0" w:color="auto"/>
              <w:left w:val="single" w:sz="4" w:space="0" w:color="auto"/>
              <w:bottom w:val="single" w:sz="4" w:space="0" w:color="auto"/>
              <w:right w:val="single" w:sz="4" w:space="0" w:color="auto"/>
            </w:tcBorders>
          </w:tcPr>
          <w:p w:rsidR="00624191" w:rsidRPr="00E36056" w:rsidRDefault="00624191" w:rsidP="00624191">
            <w:pPr>
              <w:rPr>
                <w:b/>
                <w:szCs w:val="24"/>
              </w:rPr>
            </w:pPr>
            <w:r w:rsidRPr="00BC2038">
              <w:rPr>
                <w:b/>
                <w:szCs w:val="24"/>
              </w:rPr>
              <w:t>1.</w:t>
            </w:r>
            <w:r>
              <w:rPr>
                <w:b/>
                <w:szCs w:val="24"/>
              </w:rPr>
              <w:t xml:space="preserve"> </w:t>
            </w:r>
            <w:r w:rsidRPr="00BC2038">
              <w:rPr>
                <w:b/>
                <w:szCs w:val="24"/>
              </w:rPr>
              <w:t>Collaboration:</w:t>
            </w:r>
            <w:r w:rsidRPr="00E0134B">
              <w:rPr>
                <w:szCs w:val="24"/>
              </w:rPr>
              <w:t xml:space="preserve">  The school librarian and the school have a well-developed collaborative culture that encourages the librarian to work with a majority (75%) of the classroom teachers.  The school values collaborative planning as a school wide expectation.</w:t>
            </w:r>
          </w:p>
        </w:tc>
      </w:tr>
      <w:tr w:rsidR="00624191"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624191" w:rsidRDefault="00624191">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24191" w:rsidRDefault="00624191">
            <w:pPr>
              <w:rPr>
                <w:b/>
                <w:szCs w:val="24"/>
              </w:rPr>
            </w:pPr>
            <w:r>
              <w:rPr>
                <w:b/>
                <w:szCs w:val="24"/>
              </w:rPr>
              <w:t xml:space="preserve">My SMART goal that </w:t>
            </w:r>
            <w:r>
              <w:rPr>
                <w:b/>
                <w:i/>
                <w:szCs w:val="24"/>
              </w:rPr>
              <w:t>shows alignment between UIP and HESLP Target area</w:t>
            </w:r>
          </w:p>
        </w:tc>
        <w:tc>
          <w:tcPr>
            <w:tcW w:w="9958" w:type="dxa"/>
            <w:tcBorders>
              <w:top w:val="single" w:sz="4" w:space="0" w:color="auto"/>
              <w:left w:val="single" w:sz="4" w:space="0" w:color="auto"/>
              <w:bottom w:val="single" w:sz="4" w:space="0" w:color="auto"/>
              <w:right w:val="single" w:sz="4" w:space="0" w:color="auto"/>
            </w:tcBorders>
          </w:tcPr>
          <w:p w:rsidR="00624191" w:rsidRPr="00577E43" w:rsidRDefault="00624191" w:rsidP="00624191">
            <w:pPr>
              <w:widowControl w:val="0"/>
              <w:autoSpaceDE w:val="0"/>
              <w:autoSpaceDN w:val="0"/>
              <w:adjustRightInd w:val="0"/>
              <w:rPr>
                <w:rFonts w:cs="Arial"/>
                <w:sz w:val="26"/>
                <w:szCs w:val="26"/>
              </w:rPr>
            </w:pPr>
            <w:r w:rsidRPr="00577E43">
              <w:rPr>
                <w:szCs w:val="24"/>
              </w:rPr>
              <w:t xml:space="preserve">By May 2013, at least </w:t>
            </w:r>
            <w:r>
              <w:rPr>
                <w:szCs w:val="24"/>
              </w:rPr>
              <w:t>75</w:t>
            </w:r>
            <w:r w:rsidRPr="00577E43">
              <w:rPr>
                <w:szCs w:val="24"/>
              </w:rPr>
              <w:t xml:space="preserve">% of classroom teachers will participate in collaborative planning lessons designed to </w:t>
            </w:r>
            <w:r>
              <w:rPr>
                <w:sz w:val="26"/>
                <w:szCs w:val="26"/>
              </w:rPr>
              <w:t>i</w:t>
            </w:r>
            <w:r w:rsidRPr="00577E43">
              <w:rPr>
                <w:sz w:val="26"/>
                <w:szCs w:val="26"/>
              </w:rPr>
              <w:t>mplement the use of Google Apps</w:t>
            </w:r>
            <w:r>
              <w:rPr>
                <w:sz w:val="26"/>
                <w:szCs w:val="26"/>
              </w:rPr>
              <w:t xml:space="preserve"> </w:t>
            </w:r>
            <w:r w:rsidRPr="00577E43">
              <w:rPr>
                <w:sz w:val="26"/>
                <w:szCs w:val="26"/>
              </w:rPr>
              <w:t xml:space="preserve">in </w:t>
            </w:r>
            <w:r>
              <w:rPr>
                <w:sz w:val="26"/>
                <w:szCs w:val="26"/>
              </w:rPr>
              <w:t xml:space="preserve">the </w:t>
            </w:r>
            <w:r w:rsidRPr="00577E43">
              <w:rPr>
                <w:sz w:val="26"/>
                <w:szCs w:val="26"/>
              </w:rPr>
              <w:t>context</w:t>
            </w:r>
            <w:r>
              <w:rPr>
                <w:sz w:val="26"/>
                <w:szCs w:val="26"/>
              </w:rPr>
              <w:t xml:space="preserve"> of research. (Focus on creating e portfolios using Google Sites.) </w:t>
            </w:r>
            <w:r w:rsidRPr="00577E43">
              <w:rPr>
                <w:sz w:val="26"/>
                <w:szCs w:val="26"/>
              </w:rPr>
              <w:t>(21st Century Learner Standards 2.1.4, 2.1.5, 2.1.6)</w:t>
            </w:r>
          </w:p>
          <w:p w:rsidR="00624191" w:rsidRPr="00E642B3" w:rsidRDefault="00624191" w:rsidP="00A1750B">
            <w:pPr>
              <w:tabs>
                <w:tab w:val="num" w:pos="720"/>
              </w:tabs>
              <w:rPr>
                <w:szCs w:val="24"/>
              </w:rPr>
            </w:pPr>
          </w:p>
        </w:tc>
      </w:tr>
      <w:tr w:rsidR="00624191"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624191" w:rsidRDefault="00624191">
            <w:pPr>
              <w:rPr>
                <w:b/>
                <w:sz w:val="32"/>
                <w:szCs w:val="24"/>
              </w:rPr>
            </w:pPr>
          </w:p>
        </w:tc>
        <w:tc>
          <w:tcPr>
            <w:tcW w:w="3679" w:type="dxa"/>
            <w:tcBorders>
              <w:top w:val="single" w:sz="4" w:space="0" w:color="auto"/>
              <w:left w:val="single" w:sz="4" w:space="0" w:color="auto"/>
              <w:bottom w:val="single" w:sz="4" w:space="0" w:color="auto"/>
              <w:right w:val="single" w:sz="4" w:space="0" w:color="auto"/>
            </w:tcBorders>
            <w:hideMark/>
          </w:tcPr>
          <w:p w:rsidR="00624191" w:rsidRDefault="00624191">
            <w:pPr>
              <w:rPr>
                <w:b/>
                <w:szCs w:val="24"/>
              </w:rPr>
            </w:pPr>
            <w:r>
              <w:rPr>
                <w:b/>
                <w:szCs w:val="24"/>
              </w:rPr>
              <w:t>Evidence Outcomes(for 2012/2013, taken from the HESLP evaluation rubric)</w:t>
            </w:r>
          </w:p>
        </w:tc>
        <w:tc>
          <w:tcPr>
            <w:tcW w:w="9958" w:type="dxa"/>
            <w:tcBorders>
              <w:top w:val="single" w:sz="4" w:space="0" w:color="auto"/>
              <w:left w:val="single" w:sz="4" w:space="0" w:color="auto"/>
              <w:bottom w:val="single" w:sz="4" w:space="0" w:color="auto"/>
              <w:right w:val="single" w:sz="4" w:space="0" w:color="auto"/>
            </w:tcBorders>
          </w:tcPr>
          <w:p w:rsidR="00624191" w:rsidRDefault="00624191" w:rsidP="00E457B0">
            <w:pPr>
              <w:widowControl w:val="0"/>
              <w:autoSpaceDE w:val="0"/>
              <w:autoSpaceDN w:val="0"/>
              <w:adjustRightInd w:val="0"/>
              <w:spacing w:after="240"/>
              <w:rPr>
                <w:rFonts w:cs="Verdana"/>
                <w:b/>
                <w:bCs/>
                <w:i/>
                <w:iCs/>
                <w:szCs w:val="24"/>
              </w:rPr>
            </w:pPr>
            <w:r>
              <w:rPr>
                <w:rFonts w:cs="Verdana"/>
                <w:b/>
                <w:bCs/>
                <w:i/>
                <w:iCs/>
                <w:szCs w:val="24"/>
              </w:rPr>
              <w:t>The school librarian...</w:t>
            </w:r>
          </w:p>
          <w:p w:rsidR="00624191" w:rsidRPr="002F0CF0" w:rsidRDefault="00624191" w:rsidP="00624191">
            <w:pPr>
              <w:numPr>
                <w:ilvl w:val="0"/>
                <w:numId w:val="18"/>
              </w:numPr>
              <w:rPr>
                <w:szCs w:val="24"/>
              </w:rPr>
            </w:pPr>
            <w:r w:rsidRPr="002F0CF0">
              <w:rPr>
                <w:szCs w:val="24"/>
              </w:rPr>
              <w:t xml:space="preserve">The school librarian </w:t>
            </w:r>
            <w:r>
              <w:rPr>
                <w:szCs w:val="24"/>
              </w:rPr>
              <w:t>will collaborate with all 6</w:t>
            </w:r>
            <w:r w:rsidRPr="00765155">
              <w:rPr>
                <w:szCs w:val="24"/>
                <w:vertAlign w:val="superscript"/>
              </w:rPr>
              <w:t>th</w:t>
            </w:r>
            <w:r>
              <w:rPr>
                <w:szCs w:val="24"/>
              </w:rPr>
              <w:t xml:space="preserve"> &amp; 7</w:t>
            </w:r>
            <w:r w:rsidRPr="00765155">
              <w:rPr>
                <w:szCs w:val="24"/>
                <w:vertAlign w:val="superscript"/>
              </w:rPr>
              <w:t>th</w:t>
            </w:r>
            <w:r>
              <w:rPr>
                <w:szCs w:val="24"/>
              </w:rPr>
              <w:t xml:space="preserve"> grade LA &amp;/or SS teachers. </w:t>
            </w:r>
          </w:p>
          <w:p w:rsidR="00624191" w:rsidRPr="00765155" w:rsidRDefault="00624191" w:rsidP="00624191">
            <w:pPr>
              <w:numPr>
                <w:ilvl w:val="0"/>
                <w:numId w:val="18"/>
              </w:numPr>
              <w:rPr>
                <w:b/>
                <w:szCs w:val="24"/>
              </w:rPr>
            </w:pPr>
            <w:r w:rsidRPr="002F0CF0">
              <w:rPr>
                <w:szCs w:val="24"/>
              </w:rPr>
              <w:t>The school lib</w:t>
            </w:r>
            <w:r>
              <w:rPr>
                <w:szCs w:val="24"/>
              </w:rPr>
              <w:t>rarian will design an e-portfolio template to help guide students in the creation of their site.</w:t>
            </w:r>
          </w:p>
          <w:p w:rsidR="00624191" w:rsidRPr="00187037" w:rsidRDefault="00624191" w:rsidP="00624191">
            <w:pPr>
              <w:numPr>
                <w:ilvl w:val="0"/>
                <w:numId w:val="18"/>
              </w:numPr>
              <w:rPr>
                <w:b/>
                <w:szCs w:val="24"/>
              </w:rPr>
            </w:pPr>
            <w:r>
              <w:rPr>
                <w:szCs w:val="24"/>
              </w:rPr>
              <w:t xml:space="preserve"> Students will have a final product based on the research conducted to showcase in their online portfolio. </w:t>
            </w:r>
          </w:p>
          <w:p w:rsidR="00624191" w:rsidRPr="00187037" w:rsidRDefault="00624191" w:rsidP="00624191">
            <w:pPr>
              <w:numPr>
                <w:ilvl w:val="0"/>
                <w:numId w:val="18"/>
              </w:numPr>
              <w:rPr>
                <w:b/>
                <w:szCs w:val="24"/>
              </w:rPr>
            </w:pPr>
            <w:r>
              <w:rPr>
                <w:szCs w:val="24"/>
              </w:rPr>
              <w:t>The school Librarian will collaborate with 8</w:t>
            </w:r>
            <w:r w:rsidRPr="00187037">
              <w:rPr>
                <w:szCs w:val="24"/>
                <w:vertAlign w:val="superscript"/>
              </w:rPr>
              <w:t>th</w:t>
            </w:r>
            <w:r>
              <w:rPr>
                <w:szCs w:val="24"/>
              </w:rPr>
              <w:t xml:space="preserve"> grade LA &amp;/or SS teachers to design a research unit that results in the creation of a Google site to showcase final learning outcomes.</w:t>
            </w:r>
          </w:p>
          <w:p w:rsidR="00624191" w:rsidRPr="00624191" w:rsidRDefault="00624191" w:rsidP="00624191">
            <w:pPr>
              <w:widowControl w:val="0"/>
              <w:autoSpaceDE w:val="0"/>
              <w:autoSpaceDN w:val="0"/>
              <w:adjustRightInd w:val="0"/>
              <w:spacing w:after="240"/>
              <w:rPr>
                <w:rFonts w:ascii="Times" w:hAnsi="Times" w:cs="Times"/>
                <w:szCs w:val="24"/>
              </w:rPr>
            </w:pPr>
          </w:p>
        </w:tc>
      </w:tr>
      <w:tr w:rsidR="00624191"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624191" w:rsidRDefault="00624191">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24191" w:rsidRDefault="00624191">
            <w:pPr>
              <w:rPr>
                <w:b/>
                <w:szCs w:val="24"/>
              </w:rPr>
            </w:pPr>
            <w:r>
              <w:rPr>
                <w:b/>
                <w:szCs w:val="24"/>
              </w:rPr>
              <w:t>My Strategies/Indicators</w:t>
            </w:r>
          </w:p>
          <w:p w:rsidR="00624191" w:rsidRDefault="00624191">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0F02F0" w:rsidRDefault="000F02F0" w:rsidP="000F02F0">
            <w:pPr>
              <w:numPr>
                <w:ilvl w:val="0"/>
                <w:numId w:val="19"/>
              </w:numPr>
              <w:rPr>
                <w:szCs w:val="24"/>
              </w:rPr>
            </w:pPr>
            <w:r w:rsidRPr="00765155">
              <w:rPr>
                <w:szCs w:val="24"/>
              </w:rPr>
              <w:t>Teacher librarian and classroom teachers will</w:t>
            </w:r>
            <w:r>
              <w:rPr>
                <w:szCs w:val="24"/>
              </w:rPr>
              <w:t>:</w:t>
            </w:r>
            <w:r w:rsidRPr="00765155">
              <w:rPr>
                <w:szCs w:val="24"/>
              </w:rPr>
              <w:t xml:space="preserve"> </w:t>
            </w:r>
          </w:p>
          <w:p w:rsidR="000F02F0" w:rsidRPr="000F02F0" w:rsidRDefault="000F02F0" w:rsidP="000F02F0">
            <w:pPr>
              <w:numPr>
                <w:ilvl w:val="0"/>
                <w:numId w:val="19"/>
              </w:numPr>
              <w:rPr>
                <w:szCs w:val="24"/>
              </w:rPr>
            </w:pPr>
            <w:r w:rsidRPr="000F02F0">
              <w:rPr>
                <w:sz w:val="26"/>
                <w:szCs w:val="26"/>
              </w:rPr>
              <w:t xml:space="preserve">Decide on one content unit in each grade level to collaborate on in order to implement Google Apps through research and create student e-portfolios/websites using Google Sites. </w:t>
            </w:r>
          </w:p>
          <w:p w:rsidR="000F02F0" w:rsidRPr="000F02F0" w:rsidRDefault="000F02F0" w:rsidP="000F02F0">
            <w:pPr>
              <w:numPr>
                <w:ilvl w:val="0"/>
                <w:numId w:val="19"/>
              </w:numPr>
              <w:rPr>
                <w:szCs w:val="24"/>
              </w:rPr>
            </w:pPr>
            <w:r>
              <w:rPr>
                <w:sz w:val="26"/>
                <w:szCs w:val="26"/>
              </w:rPr>
              <w:t>Integrate Big 6 Research Path as research strategy</w:t>
            </w:r>
          </w:p>
          <w:p w:rsidR="000F02F0" w:rsidRPr="000F02F0" w:rsidRDefault="000F02F0" w:rsidP="000F02F0">
            <w:pPr>
              <w:numPr>
                <w:ilvl w:val="0"/>
                <w:numId w:val="19"/>
              </w:numPr>
              <w:rPr>
                <w:szCs w:val="24"/>
              </w:rPr>
            </w:pPr>
            <w:r>
              <w:rPr>
                <w:sz w:val="26"/>
                <w:szCs w:val="26"/>
              </w:rPr>
              <w:t>Use easybib for research, note taking &amp; outlining</w:t>
            </w:r>
          </w:p>
          <w:p w:rsidR="000F02F0" w:rsidRPr="000F02F0" w:rsidRDefault="000F02F0" w:rsidP="000F02F0">
            <w:pPr>
              <w:numPr>
                <w:ilvl w:val="0"/>
                <w:numId w:val="19"/>
              </w:numPr>
              <w:rPr>
                <w:szCs w:val="24"/>
              </w:rPr>
            </w:pPr>
            <w:r>
              <w:rPr>
                <w:sz w:val="26"/>
                <w:szCs w:val="26"/>
              </w:rPr>
              <w:t>Implement Google Form exit tickets to monitor student progress on project completion.</w:t>
            </w:r>
          </w:p>
          <w:p w:rsidR="000F02F0" w:rsidRPr="000C63F2" w:rsidRDefault="000F02F0" w:rsidP="000F02F0">
            <w:pPr>
              <w:numPr>
                <w:ilvl w:val="0"/>
                <w:numId w:val="19"/>
              </w:numPr>
              <w:rPr>
                <w:szCs w:val="24"/>
              </w:rPr>
            </w:pPr>
            <w:r w:rsidRPr="000F02F0">
              <w:rPr>
                <w:sz w:val="26"/>
                <w:szCs w:val="26"/>
              </w:rPr>
              <w:t>Focus on 21st Century Learner Standards 2.1.4, 2.1.5, 2.1.6.</w:t>
            </w:r>
          </w:p>
          <w:p w:rsidR="00624191" w:rsidRPr="000C63F2" w:rsidRDefault="00624191" w:rsidP="000C63F2">
            <w:pPr>
              <w:rPr>
                <w:szCs w:val="24"/>
              </w:rPr>
            </w:pPr>
          </w:p>
        </w:tc>
      </w:tr>
      <w:tr w:rsidR="00624191" w:rsidTr="00BC252B">
        <w:tc>
          <w:tcPr>
            <w:tcW w:w="0" w:type="auto"/>
            <w:vMerge/>
            <w:tcBorders>
              <w:top w:val="single" w:sz="4" w:space="0" w:color="auto"/>
              <w:left w:val="single" w:sz="4" w:space="0" w:color="auto"/>
              <w:bottom w:val="single" w:sz="4" w:space="0" w:color="auto"/>
              <w:right w:val="single" w:sz="4" w:space="0" w:color="auto"/>
            </w:tcBorders>
            <w:vAlign w:val="center"/>
            <w:hideMark/>
          </w:tcPr>
          <w:p w:rsidR="00624191" w:rsidRDefault="00624191">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24191" w:rsidRDefault="00624191">
            <w:pPr>
              <w:rPr>
                <w:b/>
                <w:szCs w:val="24"/>
              </w:rPr>
            </w:pPr>
            <w:r>
              <w:rPr>
                <w:b/>
                <w:szCs w:val="24"/>
              </w:rPr>
              <w:t>My Partners</w:t>
            </w:r>
          </w:p>
          <w:p w:rsidR="00624191" w:rsidRDefault="00624191">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624191" w:rsidRPr="00055268" w:rsidRDefault="00624191">
            <w:pPr>
              <w:rPr>
                <w:szCs w:val="24"/>
              </w:rPr>
            </w:pPr>
            <w:r w:rsidRPr="002F0CF0">
              <w:rPr>
                <w:szCs w:val="24"/>
              </w:rPr>
              <w:t>Teacher Librarian</w:t>
            </w:r>
            <w:r>
              <w:rPr>
                <w:szCs w:val="24"/>
              </w:rPr>
              <w:t xml:space="preserve">, </w:t>
            </w:r>
            <w:r w:rsidRPr="00BC2038">
              <w:rPr>
                <w:szCs w:val="24"/>
              </w:rPr>
              <w:t>Classroom Teachers</w:t>
            </w:r>
            <w:r w:rsidR="000F02F0">
              <w:rPr>
                <w:szCs w:val="24"/>
              </w:rPr>
              <w:t>, Students</w:t>
            </w:r>
          </w:p>
        </w:tc>
      </w:tr>
      <w:tr w:rsidR="00624191" w:rsidTr="000F02F0">
        <w:trPr>
          <w:trHeight w:val="27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4191" w:rsidRDefault="00624191">
            <w:pPr>
              <w:rPr>
                <w:b/>
                <w:sz w:val="32"/>
                <w:szCs w:val="24"/>
              </w:rPr>
            </w:pPr>
          </w:p>
        </w:tc>
        <w:tc>
          <w:tcPr>
            <w:tcW w:w="3679" w:type="dxa"/>
            <w:tcBorders>
              <w:top w:val="single" w:sz="4" w:space="0" w:color="auto"/>
              <w:left w:val="single" w:sz="4" w:space="0" w:color="auto"/>
              <w:bottom w:val="single" w:sz="4" w:space="0" w:color="auto"/>
              <w:right w:val="single" w:sz="4" w:space="0" w:color="auto"/>
            </w:tcBorders>
          </w:tcPr>
          <w:p w:rsidR="00624191" w:rsidRDefault="00624191">
            <w:pPr>
              <w:rPr>
                <w:b/>
                <w:szCs w:val="24"/>
              </w:rPr>
            </w:pPr>
            <w:r>
              <w:rPr>
                <w:b/>
                <w:szCs w:val="24"/>
              </w:rPr>
              <w:t>My Measure(s) of Success</w:t>
            </w:r>
          </w:p>
          <w:p w:rsidR="00624191" w:rsidRDefault="00624191">
            <w:pPr>
              <w:rPr>
                <w:b/>
                <w:szCs w:val="24"/>
              </w:rPr>
            </w:pPr>
          </w:p>
        </w:tc>
        <w:tc>
          <w:tcPr>
            <w:tcW w:w="9958" w:type="dxa"/>
            <w:tcBorders>
              <w:top w:val="single" w:sz="4" w:space="0" w:color="auto"/>
              <w:left w:val="single" w:sz="4" w:space="0" w:color="auto"/>
              <w:bottom w:val="single" w:sz="4" w:space="0" w:color="auto"/>
              <w:right w:val="single" w:sz="4" w:space="0" w:color="auto"/>
            </w:tcBorders>
          </w:tcPr>
          <w:p w:rsidR="00624191" w:rsidRDefault="000F02F0" w:rsidP="000F02F0">
            <w:pPr>
              <w:pStyle w:val="ListParagraph"/>
              <w:numPr>
                <w:ilvl w:val="0"/>
                <w:numId w:val="17"/>
              </w:numPr>
              <w:rPr>
                <w:szCs w:val="24"/>
              </w:rPr>
            </w:pPr>
            <w:r>
              <w:rPr>
                <w:szCs w:val="24"/>
              </w:rPr>
              <w:t>Completed Collaborative Planning Guide’</w:t>
            </w:r>
          </w:p>
          <w:p w:rsidR="000F02F0" w:rsidRDefault="000F02F0" w:rsidP="000F02F0">
            <w:pPr>
              <w:pStyle w:val="ListParagraph"/>
              <w:numPr>
                <w:ilvl w:val="0"/>
                <w:numId w:val="17"/>
              </w:numPr>
              <w:rPr>
                <w:szCs w:val="24"/>
              </w:rPr>
            </w:pPr>
            <w:r>
              <w:rPr>
                <w:szCs w:val="24"/>
              </w:rPr>
              <w:t>Exit ticket data</w:t>
            </w:r>
          </w:p>
          <w:p w:rsidR="000F02F0" w:rsidRPr="00765155" w:rsidRDefault="000F02F0" w:rsidP="000F02F0">
            <w:pPr>
              <w:numPr>
                <w:ilvl w:val="0"/>
                <w:numId w:val="17"/>
              </w:numPr>
              <w:rPr>
                <w:szCs w:val="24"/>
              </w:rPr>
            </w:pPr>
            <w:r w:rsidRPr="00765155">
              <w:rPr>
                <w:sz w:val="26"/>
                <w:szCs w:val="26"/>
              </w:rPr>
              <w:t>All 6th, 7th grade students will be able to access their St. Vrain Apps account and create a document, presentation or site within their account.</w:t>
            </w:r>
          </w:p>
          <w:p w:rsidR="00624191" w:rsidRPr="000F02F0" w:rsidRDefault="000F02F0" w:rsidP="000F02F0">
            <w:pPr>
              <w:pStyle w:val="ListParagraph"/>
              <w:numPr>
                <w:ilvl w:val="0"/>
                <w:numId w:val="17"/>
              </w:numPr>
              <w:rPr>
                <w:szCs w:val="24"/>
              </w:rPr>
            </w:pPr>
            <w:r w:rsidRPr="00765155">
              <w:rPr>
                <w:sz w:val="26"/>
                <w:szCs w:val="26"/>
              </w:rPr>
              <w:t>All students will be able access and create work within their St. Vrain Apps acc</w:t>
            </w:r>
            <w:r>
              <w:rPr>
                <w:sz w:val="26"/>
                <w:szCs w:val="26"/>
              </w:rPr>
              <w:t>ount and have the start of an e-</w:t>
            </w:r>
            <w:r w:rsidRPr="00765155">
              <w:rPr>
                <w:sz w:val="26"/>
                <w:szCs w:val="26"/>
              </w:rPr>
              <w:t>portfolio</w:t>
            </w:r>
            <w:r>
              <w:rPr>
                <w:sz w:val="26"/>
                <w:szCs w:val="26"/>
              </w:rPr>
              <w:t xml:space="preserve"> or Google Site created by May 2013.</w:t>
            </w:r>
          </w:p>
          <w:p w:rsidR="000F02F0" w:rsidRPr="000F02F0" w:rsidRDefault="000F02F0" w:rsidP="000F02F0">
            <w:pPr>
              <w:pStyle w:val="ListParagraph"/>
              <w:numPr>
                <w:ilvl w:val="0"/>
                <w:numId w:val="17"/>
              </w:numPr>
              <w:rPr>
                <w:szCs w:val="24"/>
              </w:rPr>
            </w:pPr>
            <w:r w:rsidRPr="00755D06">
              <w:rPr>
                <w:szCs w:val="24"/>
              </w:rPr>
              <w:t>Have the students meet t</w:t>
            </w:r>
            <w:r>
              <w:rPr>
                <w:szCs w:val="24"/>
              </w:rPr>
              <w:t>heir learning goals and answer</w:t>
            </w:r>
            <w:r w:rsidRPr="00755D06">
              <w:rPr>
                <w:szCs w:val="24"/>
              </w:rPr>
              <w:t xml:space="preserve"> the essential questions?</w:t>
            </w:r>
          </w:p>
        </w:tc>
      </w:tr>
    </w:tbl>
    <w:p w:rsidR="00BC252B" w:rsidRDefault="00BC252B" w:rsidP="00BC252B">
      <w:pPr>
        <w:rPr>
          <w:b/>
          <w:color w:val="4F81BD" w:themeColor="accent1"/>
          <w:szCs w:val="24"/>
        </w:rPr>
      </w:pPr>
    </w:p>
    <w:p w:rsidR="00BC252B" w:rsidRDefault="00BC252B" w:rsidP="00BC252B">
      <w:pPr>
        <w:jc w:val="center"/>
        <w:rPr>
          <w:b/>
          <w:color w:val="4F81BD" w:themeColor="accent1"/>
          <w:sz w:val="44"/>
        </w:rPr>
      </w:pPr>
    </w:p>
    <w:sectPr w:rsidR="00BC252B"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D25" w:rsidRDefault="00115D25" w:rsidP="00672F79">
      <w:pPr>
        <w:spacing w:line="240" w:lineRule="auto"/>
      </w:pPr>
      <w:r>
        <w:separator/>
      </w:r>
    </w:p>
  </w:endnote>
  <w:endnote w:type="continuationSeparator" w:id="0">
    <w:p w:rsidR="00115D25" w:rsidRDefault="00115D25"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D25" w:rsidRDefault="00115D25">
    <w:pPr>
      <w:pStyle w:val="Footer"/>
    </w:pPr>
    <w:r>
      <w:t>SMART Goals:</w:t>
    </w:r>
  </w:p>
  <w:p w:rsidR="00115D25" w:rsidRDefault="00115D25">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115D25" w:rsidRDefault="00115D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D25" w:rsidRDefault="00115D25" w:rsidP="00672F79">
      <w:pPr>
        <w:spacing w:line="240" w:lineRule="auto"/>
      </w:pPr>
      <w:r>
        <w:separator/>
      </w:r>
    </w:p>
  </w:footnote>
  <w:footnote w:type="continuationSeparator" w:id="0">
    <w:p w:rsidR="00115D25" w:rsidRDefault="00115D25"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97B58B3"/>
    <w:multiLevelType w:val="hybridMultilevel"/>
    <w:tmpl w:val="1D18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A616A"/>
    <w:multiLevelType w:val="hybridMultilevel"/>
    <w:tmpl w:val="D0803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343E7C"/>
    <w:multiLevelType w:val="hybridMultilevel"/>
    <w:tmpl w:val="9AEC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CA5EA0"/>
    <w:multiLevelType w:val="hybridMultilevel"/>
    <w:tmpl w:val="BC2EB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CF1EEE"/>
    <w:multiLevelType w:val="hybridMultilevel"/>
    <w:tmpl w:val="B39A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0832F34"/>
    <w:multiLevelType w:val="hybridMultilevel"/>
    <w:tmpl w:val="1A2A0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615DA1"/>
    <w:multiLevelType w:val="hybridMultilevel"/>
    <w:tmpl w:val="79A6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C14140"/>
    <w:multiLevelType w:val="hybridMultilevel"/>
    <w:tmpl w:val="CA56D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E0AAF"/>
    <w:multiLevelType w:val="hybridMultilevel"/>
    <w:tmpl w:val="FB627700"/>
    <w:lvl w:ilvl="0" w:tplc="16E840D2">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E9A766A"/>
    <w:multiLevelType w:val="hybridMultilevel"/>
    <w:tmpl w:val="DEE80B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05C37"/>
    <w:multiLevelType w:val="hybridMultilevel"/>
    <w:tmpl w:val="296A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CC493E"/>
    <w:multiLevelType w:val="hybridMultilevel"/>
    <w:tmpl w:val="16AADFFA"/>
    <w:lvl w:ilvl="0" w:tplc="C8B8C19A">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3C25AE"/>
    <w:multiLevelType w:val="hybridMultilevel"/>
    <w:tmpl w:val="D304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8"/>
  </w:num>
  <w:num w:numId="5">
    <w:abstractNumId w:val="19"/>
  </w:num>
  <w:num w:numId="6">
    <w:abstractNumId w:val="2"/>
  </w:num>
  <w:num w:numId="7">
    <w:abstractNumId w:val="3"/>
  </w:num>
  <w:num w:numId="8">
    <w:abstractNumId w:val="4"/>
  </w:num>
  <w:num w:numId="9">
    <w:abstractNumId w:val="5"/>
  </w:num>
  <w:num w:numId="10">
    <w:abstractNumId w:val="11"/>
  </w:num>
  <w:num w:numId="11">
    <w:abstractNumId w:val="18"/>
  </w:num>
  <w:num w:numId="12">
    <w:abstractNumId w:val="17"/>
  </w:num>
  <w:num w:numId="13">
    <w:abstractNumId w:val="6"/>
  </w:num>
  <w:num w:numId="14">
    <w:abstractNumId w:val="7"/>
  </w:num>
  <w:num w:numId="15">
    <w:abstractNumId w:val="14"/>
  </w:num>
  <w:num w:numId="16">
    <w:abstractNumId w:val="12"/>
  </w:num>
  <w:num w:numId="17">
    <w:abstractNumId w:val="13"/>
  </w:num>
  <w:num w:numId="18">
    <w:abstractNumId w:val="15"/>
  </w:num>
  <w:num w:numId="19">
    <w:abstractNumId w:val="21"/>
  </w:num>
  <w:num w:numId="20">
    <w:abstractNumId w:val="20"/>
  </w:num>
  <w:num w:numId="21">
    <w:abstractNumId w:val="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55268"/>
    <w:rsid w:val="00063275"/>
    <w:rsid w:val="000933AD"/>
    <w:rsid w:val="00096B68"/>
    <w:rsid w:val="000C63F2"/>
    <w:rsid w:val="000F02F0"/>
    <w:rsid w:val="00104F2F"/>
    <w:rsid w:val="00115D25"/>
    <w:rsid w:val="0015040C"/>
    <w:rsid w:val="001512AC"/>
    <w:rsid w:val="00152782"/>
    <w:rsid w:val="001722E8"/>
    <w:rsid w:val="001779AC"/>
    <w:rsid w:val="00183C32"/>
    <w:rsid w:val="001E1744"/>
    <w:rsid w:val="001E784D"/>
    <w:rsid w:val="003565F7"/>
    <w:rsid w:val="00484685"/>
    <w:rsid w:val="004D277B"/>
    <w:rsid w:val="00513FBC"/>
    <w:rsid w:val="005460BF"/>
    <w:rsid w:val="005A6978"/>
    <w:rsid w:val="005B5151"/>
    <w:rsid w:val="005D7FF3"/>
    <w:rsid w:val="00624191"/>
    <w:rsid w:val="0067138E"/>
    <w:rsid w:val="00672F79"/>
    <w:rsid w:val="006919EB"/>
    <w:rsid w:val="006A2287"/>
    <w:rsid w:val="007138B1"/>
    <w:rsid w:val="00755CE5"/>
    <w:rsid w:val="007929A4"/>
    <w:rsid w:val="007C5BA7"/>
    <w:rsid w:val="00836E39"/>
    <w:rsid w:val="00852A3B"/>
    <w:rsid w:val="008D1602"/>
    <w:rsid w:val="008D6C23"/>
    <w:rsid w:val="008E7206"/>
    <w:rsid w:val="00901FF4"/>
    <w:rsid w:val="00904C1E"/>
    <w:rsid w:val="00914936"/>
    <w:rsid w:val="009465E4"/>
    <w:rsid w:val="00955305"/>
    <w:rsid w:val="00991B71"/>
    <w:rsid w:val="009A04D9"/>
    <w:rsid w:val="009D4820"/>
    <w:rsid w:val="00A1750B"/>
    <w:rsid w:val="00A346ED"/>
    <w:rsid w:val="00AA6B56"/>
    <w:rsid w:val="00AC44E7"/>
    <w:rsid w:val="00B1240E"/>
    <w:rsid w:val="00B908EF"/>
    <w:rsid w:val="00BC252B"/>
    <w:rsid w:val="00BE07EC"/>
    <w:rsid w:val="00BF6892"/>
    <w:rsid w:val="00C42E32"/>
    <w:rsid w:val="00C50825"/>
    <w:rsid w:val="00C7067E"/>
    <w:rsid w:val="00C77B87"/>
    <w:rsid w:val="00CA1D28"/>
    <w:rsid w:val="00CF4EA6"/>
    <w:rsid w:val="00D13F40"/>
    <w:rsid w:val="00DB115C"/>
    <w:rsid w:val="00E00775"/>
    <w:rsid w:val="00E0544E"/>
    <w:rsid w:val="00E36028"/>
    <w:rsid w:val="00E457B0"/>
    <w:rsid w:val="00E642B3"/>
    <w:rsid w:val="00EF1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styleId="Hyperlink">
    <w:name w:val="Hyperlink"/>
    <w:uiPriority w:val="99"/>
    <w:unhideWhenUsed/>
    <w:rsid w:val="000F02F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styleId="Hyperlink">
    <w:name w:val="Hyperlink"/>
    <w:uiPriority w:val="99"/>
    <w:unhideWhenUsed/>
    <w:rsid w:val="000F02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outu.be/ar_G3VsCIBQ"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Mayfield Madeline</cp:lastModifiedBy>
  <cp:revision>2</cp:revision>
  <dcterms:created xsi:type="dcterms:W3CDTF">2013-01-09T17:49:00Z</dcterms:created>
  <dcterms:modified xsi:type="dcterms:W3CDTF">2013-01-09T17:49:00Z</dcterms:modified>
</cp:coreProperties>
</file>